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52801CB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GoBack"/>
      <w:r w:rsidR="006019C6" w:rsidRPr="006019C6">
        <w:rPr>
          <w:sz w:val="28"/>
          <w:szCs w:val="28"/>
        </w:rPr>
        <w:t>54:32:010</w:t>
      </w:r>
      <w:r w:rsidR="00E5157A">
        <w:rPr>
          <w:sz w:val="28"/>
          <w:szCs w:val="28"/>
        </w:rPr>
        <w:t>228</w:t>
      </w:r>
      <w:r w:rsidR="006019C6" w:rsidRPr="006019C6">
        <w:rPr>
          <w:sz w:val="28"/>
          <w:szCs w:val="28"/>
        </w:rPr>
        <w:t>:</w:t>
      </w:r>
      <w:r w:rsidR="00E5157A">
        <w:rPr>
          <w:sz w:val="28"/>
          <w:szCs w:val="28"/>
        </w:rPr>
        <w:t>31</w:t>
      </w:r>
      <w:bookmarkEnd w:id="1"/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>ул. Гагарина, д. 12</w:t>
      </w:r>
      <w:r w:rsidR="006019C6" w:rsidRPr="006019C6">
        <w:rPr>
          <w:sz w:val="28"/>
          <w:szCs w:val="28"/>
        </w:rPr>
        <w:t xml:space="preserve">, общей площадью </w:t>
      </w:r>
      <w:r w:rsidR="00E5157A">
        <w:rPr>
          <w:sz w:val="28"/>
          <w:szCs w:val="28"/>
        </w:rPr>
        <w:t>37,6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E5157A">
        <w:rPr>
          <w:sz w:val="28"/>
          <w:szCs w:val="28"/>
        </w:rPr>
        <w:t>Морозова Людмила Федоровна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2"/>
      <w:proofErr w:type="gramEnd"/>
    </w:p>
    <w:p w14:paraId="1154B308" w14:textId="3E11FB9C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E5157A">
        <w:rPr>
          <w:sz w:val="28"/>
          <w:szCs w:val="28"/>
        </w:rPr>
        <w:t>Морозовой Людмилы Федоровны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776C2B4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514EE2">
        <w:rPr>
          <w:sz w:val="28"/>
          <w:szCs w:val="28"/>
        </w:rPr>
        <w:t>25.10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514EE2">
        <w:rPr>
          <w:sz w:val="28"/>
          <w:szCs w:val="28"/>
        </w:rPr>
        <w:t>44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2F6553">
        <w:rPr>
          <w:sz w:val="28"/>
          <w:szCs w:val="28"/>
        </w:rPr>
        <w:t>на</w:t>
      </w:r>
      <w:proofErr w:type="gramEnd"/>
      <w:r w:rsidRPr="002F6553">
        <w:rPr>
          <w:sz w:val="28"/>
          <w:szCs w:val="28"/>
        </w:rPr>
        <w:t xml:space="preserve">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1571D7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E5157A">
        <w:rPr>
          <w:rFonts w:ascii="Times New Roman" w:hAnsi="Times New Roman" w:cs="Times New Roman"/>
          <w:b/>
          <w:sz w:val="24"/>
          <w:szCs w:val="24"/>
        </w:rPr>
        <w:t>44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2199A6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228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C4E2E02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ул. Гагарина, д. 12,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C0EAAC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228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D8BFCC8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ул. Гагарина, д. 12,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898F60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E5157A">
        <w:rPr>
          <w:sz w:val="24"/>
        </w:rPr>
        <w:t>4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0038A89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E5157A" w:rsidRPr="00E5157A">
              <w:rPr>
                <w:rFonts w:ascii="Times New Roman" w:hAnsi="Times New Roman" w:cs="Times New Roman"/>
                <w:sz w:val="24"/>
                <w:szCs w:val="24"/>
              </w:rPr>
              <w:t>ул. Гагарина, д. 12,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A023BF3" w:rsidR="00D10B88" w:rsidRPr="00101D13" w:rsidRDefault="001115F0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115F0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2D12469" wp14:editId="16F9EBDC">
                  <wp:extent cx="4160520" cy="5547360"/>
                  <wp:effectExtent l="0" t="0" r="0" b="0"/>
                  <wp:docPr id="1" name="Рисунок 1" descr="\\SRV-ADM\Doc\УПРАВЛЕНИЕ ГРАДОСТРОИТЕЛЬСТВА\1-ЛУКАШЕВИЧ\фото работа\выезд 20.10.23\ул. Гагарина, 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ЛУКАШЕВИЧ\фото работа\выезд 20.10.23\ул. Гагарина, 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0520" cy="554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14EE2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514EE2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48</cp:revision>
  <cp:lastPrinted>2023-05-02T07:17:00Z</cp:lastPrinted>
  <dcterms:created xsi:type="dcterms:W3CDTF">2023-05-02T07:16:00Z</dcterms:created>
  <dcterms:modified xsi:type="dcterms:W3CDTF">2023-11-13T03:35:00Z</dcterms:modified>
</cp:coreProperties>
</file>